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Long Range Planning Guide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Balthazar" w:cs="Balthazar" w:eastAsia="Balthazar" w:hAnsi="Balthazar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Balthazar" w:cs="Balthazar" w:eastAsia="Balthazar" w:hAnsi="Balthazar"/>
          <w:b w:val="1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vertAlign w:val="baseline"/>
          <w:rtl w:val="0"/>
        </w:rPr>
        <w:t xml:space="preserve">Teacher _</w:t>
      </w: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 xml:space="preserve">Maxwell</w:t>
      </w:r>
      <w:r w:rsidDel="00000000" w:rsidR="00000000" w:rsidRPr="00000000">
        <w:rPr>
          <w:rFonts w:ascii="Balthazar" w:cs="Balthazar" w:eastAsia="Balthazar" w:hAnsi="Balthazar"/>
          <w:b w:val="1"/>
          <w:vertAlign w:val="baseline"/>
          <w:rtl w:val="0"/>
        </w:rPr>
        <w:t xml:space="preserve">__          Subject </w:t>
      </w: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 xml:space="preserve">6th Grade Beginner Band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Balthazar" w:cs="Balthazar" w:eastAsia="Balthazar" w:hAnsi="Balthazar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"/>
        <w:gridCol w:w="1906"/>
        <w:gridCol w:w="1912"/>
        <w:gridCol w:w="1973"/>
        <w:gridCol w:w="1938"/>
        <w:gridCol w:w="1882"/>
        <w:tblGridChange w:id="0">
          <w:tblGrid>
            <w:gridCol w:w="685"/>
            <w:gridCol w:w="1906"/>
            <w:gridCol w:w="1912"/>
            <w:gridCol w:w="1973"/>
            <w:gridCol w:w="1938"/>
            <w:gridCol w:w="188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  <w:rtl w:val="0"/>
              </w:rPr>
              <w:t xml:space="preserve">Friday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  <w:rtl w:val="0"/>
              </w:rPr>
              <w:t xml:space="preserve">week 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vertAlign w:val="baselin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jc w:val="center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"/>
        <w:gridCol w:w="1906"/>
        <w:gridCol w:w="1912"/>
        <w:gridCol w:w="1973"/>
        <w:gridCol w:w="1938"/>
        <w:gridCol w:w="1882"/>
        <w:tblGridChange w:id="0">
          <w:tblGrid>
            <w:gridCol w:w="685"/>
            <w:gridCol w:w="1906"/>
            <w:gridCol w:w="1912"/>
            <w:gridCol w:w="1973"/>
            <w:gridCol w:w="1938"/>
            <w:gridCol w:w="188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Friday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week 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November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December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January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8F">
      <w:pPr>
        <w:contextualSpacing w:val="0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center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"/>
        <w:gridCol w:w="1906"/>
        <w:gridCol w:w="1912"/>
        <w:gridCol w:w="1973"/>
        <w:gridCol w:w="1938"/>
        <w:gridCol w:w="1882"/>
        <w:tblGridChange w:id="0">
          <w:tblGrid>
            <w:gridCol w:w="685"/>
            <w:gridCol w:w="1906"/>
            <w:gridCol w:w="1912"/>
            <w:gridCol w:w="1973"/>
            <w:gridCol w:w="1938"/>
            <w:gridCol w:w="188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Friday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6"/>
                <w:szCs w:val="16"/>
                <w:rtl w:val="0"/>
              </w:rPr>
              <w:t xml:space="preserve">week </w:t>
            </w:r>
          </w:p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February 1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March 1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Balthazar" w:cs="Balthazar" w:eastAsia="Balthazar" w:hAnsi="Balthazar"/>
                <w:b w:val="1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0D9">
      <w:pPr>
        <w:contextualSpacing w:val="0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althazar" w:cs="Balthazar" w:eastAsia="Balthazar" w:hAnsi="Balthazar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